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679C3">
      <w:pPr>
        <w:spacing w:line="360" w:lineRule="auto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>山东金岭矿业股份</w:t>
      </w:r>
      <w:r>
        <w:rPr>
          <w:rFonts w:hint="eastAsia" w:ascii="宋体" w:hAnsi="宋体" w:cs="宋体"/>
          <w:b/>
          <w:sz w:val="36"/>
          <w:szCs w:val="36"/>
          <w:u w:val="none"/>
        </w:rPr>
        <w:t>有限公司</w:t>
      </w:r>
    </w:p>
    <w:p w14:paraId="5EC2F857">
      <w:pPr>
        <w:spacing w:line="360" w:lineRule="auto"/>
        <w:jc w:val="center"/>
        <w:rPr>
          <w:rFonts w:ascii="宋体" w:hAnsi="宋体" w:cs="宋体"/>
          <w:sz w:val="28"/>
          <w:szCs w:val="28"/>
          <w:highlight w:val="none"/>
        </w:rPr>
      </w:pPr>
      <w:bookmarkStart w:id="0" w:name="OLE_LINK1"/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>环境监测</w:t>
      </w:r>
      <w:bookmarkEnd w:id="0"/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>项目</w:t>
      </w:r>
    </w:p>
    <w:p w14:paraId="679096E2">
      <w:pPr>
        <w:spacing w:line="360" w:lineRule="auto"/>
        <w:jc w:val="center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（项目编号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61195425123203</w:t>
      </w:r>
      <w:r>
        <w:rPr>
          <w:rFonts w:hint="eastAsia" w:ascii="宋体" w:hAnsi="宋体" w:cs="宋体"/>
          <w:sz w:val="28"/>
          <w:szCs w:val="28"/>
          <w:highlight w:val="none"/>
        </w:rPr>
        <w:t>）</w:t>
      </w:r>
    </w:p>
    <w:p w14:paraId="4D39980A">
      <w:pPr>
        <w:rPr>
          <w:rFonts w:ascii="宋体" w:hAnsi="宋体" w:cs="宋体"/>
          <w:sz w:val="28"/>
          <w:szCs w:val="28"/>
        </w:rPr>
      </w:pPr>
    </w:p>
    <w:p w14:paraId="5E5AF354">
      <w:pPr>
        <w:pStyle w:val="4"/>
        <w:ind w:firstLine="420"/>
        <w:rPr>
          <w:rFonts w:hAnsi="宋体" w:cs="宋体"/>
        </w:rPr>
      </w:pPr>
    </w:p>
    <w:p w14:paraId="703E80DF">
      <w:pPr>
        <w:ind w:firstLine="420"/>
        <w:rPr>
          <w:rFonts w:ascii="宋体" w:hAnsi="宋体" w:cs="宋体"/>
        </w:rPr>
      </w:pPr>
    </w:p>
    <w:p w14:paraId="5F085F1D">
      <w:pPr>
        <w:pStyle w:val="4"/>
        <w:ind w:firstLine="420"/>
        <w:rPr>
          <w:rFonts w:hAnsi="宋体" w:cs="宋体"/>
        </w:rPr>
      </w:pPr>
    </w:p>
    <w:p w14:paraId="6B895AE7">
      <w:pPr>
        <w:tabs>
          <w:tab w:val="left" w:pos="315"/>
          <w:tab w:val="left" w:pos="8820"/>
        </w:tabs>
        <w:ind w:right="267" w:firstLine="0"/>
        <w:jc w:val="center"/>
        <w:rPr>
          <w:rFonts w:ascii="宋体" w:hAnsi="宋体" w:cs="宋体"/>
          <w:b/>
          <w:color w:val="000000"/>
          <w:sz w:val="52"/>
          <w:szCs w:val="52"/>
        </w:rPr>
      </w:pPr>
      <w:r>
        <w:rPr>
          <w:rFonts w:hint="eastAsia" w:ascii="宋体" w:hAnsi="宋体" w:cs="宋体"/>
          <w:b/>
          <w:color w:val="000000"/>
          <w:sz w:val="52"/>
          <w:szCs w:val="52"/>
        </w:rPr>
        <w:t>竞争性谈判文件</w:t>
      </w:r>
    </w:p>
    <w:p w14:paraId="65287569">
      <w:pPr>
        <w:pStyle w:val="4"/>
        <w:rPr>
          <w:rFonts w:hAnsi="宋体" w:cs="宋体"/>
        </w:rPr>
      </w:pPr>
    </w:p>
    <w:p w14:paraId="0B6C9088">
      <w:pPr>
        <w:ind w:firstLine="420"/>
        <w:rPr>
          <w:rFonts w:ascii="宋体" w:hAnsi="宋体" w:cs="宋体"/>
        </w:rPr>
      </w:pPr>
    </w:p>
    <w:p w14:paraId="28694C04">
      <w:pPr>
        <w:ind w:firstLine="420"/>
        <w:rPr>
          <w:rFonts w:ascii="宋体" w:hAnsi="宋体" w:cs="宋体"/>
        </w:rPr>
      </w:pPr>
    </w:p>
    <w:p w14:paraId="239040D9">
      <w:pPr>
        <w:pStyle w:val="4"/>
        <w:ind w:firstLine="420"/>
        <w:rPr>
          <w:rFonts w:hAnsi="宋体" w:cs="宋体"/>
        </w:rPr>
      </w:pPr>
    </w:p>
    <w:p w14:paraId="7F0EB500">
      <w:pPr>
        <w:rPr>
          <w:rFonts w:ascii="宋体" w:hAnsi="宋体" w:cs="宋体"/>
          <w:sz w:val="30"/>
          <w:szCs w:val="30"/>
        </w:rPr>
      </w:pPr>
    </w:p>
    <w:p w14:paraId="55F4AE3F">
      <w:pPr>
        <w:rPr>
          <w:rFonts w:ascii="宋体" w:hAnsi="宋体" w:cs="宋体"/>
          <w:sz w:val="30"/>
          <w:szCs w:val="30"/>
        </w:rPr>
      </w:pPr>
    </w:p>
    <w:p w14:paraId="3285C789">
      <w:pPr>
        <w:rPr>
          <w:rFonts w:ascii="宋体" w:hAnsi="宋体" w:cs="宋体"/>
          <w:sz w:val="30"/>
          <w:szCs w:val="30"/>
        </w:rPr>
      </w:pPr>
    </w:p>
    <w:p w14:paraId="2ECBEA5E">
      <w:pPr>
        <w:spacing w:line="720" w:lineRule="auto"/>
        <w:ind w:left="1785" w:leftChars="850" w:firstLine="0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 xml:space="preserve">     采购人：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山东金岭矿业股份有限公司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</w:p>
    <w:p w14:paraId="26D2D1A8">
      <w:pPr>
        <w:spacing w:line="720" w:lineRule="auto"/>
        <w:jc w:val="center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12</w:t>
      </w:r>
      <w:r>
        <w:rPr>
          <w:rFonts w:hint="eastAsia" w:ascii="宋体" w:hAnsi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31</w:t>
      </w:r>
      <w:r>
        <w:rPr>
          <w:rFonts w:hint="eastAsia" w:ascii="宋体" w:hAnsi="宋体" w:cs="宋体"/>
          <w:sz w:val="28"/>
          <w:szCs w:val="28"/>
          <w:highlight w:val="none"/>
        </w:rPr>
        <w:t>日</w:t>
      </w:r>
    </w:p>
    <w:p w14:paraId="706E754D">
      <w:pPr>
        <w:tabs>
          <w:tab w:val="left" w:pos="4620"/>
        </w:tabs>
        <w:spacing w:line="48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30953D0B">
      <w:pPr>
        <w:pStyle w:val="4"/>
      </w:pPr>
    </w:p>
    <w:p w14:paraId="322C7D94">
      <w:pPr>
        <w:autoSpaceDE w:val="0"/>
        <w:autoSpaceDN w:val="0"/>
        <w:spacing w:before="16" w:line="200" w:lineRule="exact"/>
        <w:ind w:firstLine="400"/>
        <w:jc w:val="left"/>
        <w:rPr>
          <w:rFonts w:ascii="宋体" w:hAnsi="宋体" w:cs="宋体"/>
          <w:sz w:val="20"/>
          <w:szCs w:val="20"/>
        </w:rPr>
      </w:pPr>
    </w:p>
    <w:p w14:paraId="4C0A7608">
      <w:pPr>
        <w:pStyle w:val="4"/>
        <w:rPr>
          <w:rFonts w:hAnsi="宋体" w:cs="宋体"/>
          <w:sz w:val="20"/>
          <w:szCs w:val="20"/>
        </w:rPr>
      </w:pPr>
    </w:p>
    <w:p w14:paraId="19A2A539"/>
    <w:p w14:paraId="0ABBF9DF">
      <w:pPr>
        <w:spacing w:line="540" w:lineRule="exact"/>
        <w:ind w:firstLine="200"/>
        <w:rPr>
          <w:rFonts w:ascii="宋体" w:hAnsi="宋体" w:cs="宋体"/>
          <w:color w:val="000000"/>
          <w:sz w:val="30"/>
          <w:szCs w:val="30"/>
        </w:rPr>
      </w:pPr>
    </w:p>
    <w:p w14:paraId="4E143322">
      <w:pPr>
        <w:pStyle w:val="3"/>
        <w:spacing w:before="20" w:after="0"/>
        <w:jc w:val="center"/>
        <w:rPr>
          <w:rFonts w:hint="eastAsia" w:ascii="宋体" w:hAnsi="宋体" w:cs="宋体"/>
        </w:rPr>
      </w:pPr>
      <w:bookmarkStart w:id="1" w:name="_Toc172171538"/>
      <w:bookmarkStart w:id="2" w:name="_Toc10639"/>
    </w:p>
    <w:bookmarkEnd w:id="1"/>
    <w:bookmarkEnd w:id="2"/>
    <w:p w14:paraId="1D16551A">
      <w:pPr>
        <w:pStyle w:val="3"/>
        <w:spacing w:before="20" w:after="0"/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第一章  </w:t>
      </w:r>
      <w:r>
        <w:rPr>
          <w:rFonts w:hint="eastAsia" w:ascii="宋体" w:hAnsi="宋体" w:cs="宋体"/>
          <w:lang w:val="zh-CN"/>
        </w:rPr>
        <w:t>竞争性谈判公告</w:t>
      </w:r>
    </w:p>
    <w:p w14:paraId="56A7B999">
      <w:pPr>
        <w:autoSpaceDE w:val="0"/>
        <w:autoSpaceDN w:val="0"/>
        <w:spacing w:line="360" w:lineRule="auto"/>
        <w:ind w:firstLine="202"/>
        <w:jc w:val="left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1.采购条件</w:t>
      </w:r>
    </w:p>
    <w:p w14:paraId="749997D8">
      <w:pPr>
        <w:pStyle w:val="4"/>
        <w:spacing w:line="360" w:lineRule="auto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  <w:lang w:eastAsia="zh-CN"/>
        </w:rPr>
        <w:t>山东金岭矿业股份有限公司环境监测</w:t>
      </w:r>
      <w:r>
        <w:rPr>
          <w:rFonts w:hint="eastAsia"/>
          <w:sz w:val="24"/>
          <w:szCs w:val="24"/>
        </w:rPr>
        <w:t>项目,采购人为</w:t>
      </w:r>
      <w:r>
        <w:rPr>
          <w:rFonts w:hint="eastAsia"/>
          <w:sz w:val="24"/>
          <w:szCs w:val="24"/>
          <w:u w:val="single"/>
        </w:rPr>
        <w:t xml:space="preserve"> 山东金岭矿业股份有限公司</w:t>
      </w:r>
      <w:r>
        <w:rPr>
          <w:rFonts w:hint="eastAsia"/>
          <w:sz w:val="24"/>
          <w:szCs w:val="24"/>
        </w:rPr>
        <w:t>，建设资金来自</w:t>
      </w:r>
      <w:r>
        <w:rPr>
          <w:rFonts w:hint="eastAsia"/>
          <w:sz w:val="24"/>
          <w:szCs w:val="24"/>
          <w:u w:val="single"/>
        </w:rPr>
        <w:t>企业自筹</w:t>
      </w:r>
      <w:r>
        <w:rPr>
          <w:rFonts w:hint="eastAsia"/>
          <w:sz w:val="24"/>
          <w:szCs w:val="24"/>
        </w:rPr>
        <w:t>，出资比例为</w:t>
      </w:r>
      <w:r>
        <w:rPr>
          <w:rFonts w:hint="eastAsia"/>
          <w:sz w:val="24"/>
          <w:szCs w:val="24"/>
          <w:u w:val="single"/>
        </w:rPr>
        <w:t>100%</w:t>
      </w:r>
      <w:r>
        <w:rPr>
          <w:rFonts w:hint="eastAsia"/>
          <w:sz w:val="24"/>
          <w:szCs w:val="24"/>
        </w:rPr>
        <w:t>。该项目已具备采购条件，现对该项目进行竞争性谈判采购。</w:t>
      </w:r>
    </w:p>
    <w:p w14:paraId="1ED34B59">
      <w:pPr>
        <w:autoSpaceDE w:val="0"/>
        <w:autoSpaceDN w:val="0"/>
        <w:spacing w:line="360" w:lineRule="auto"/>
        <w:ind w:firstLine="202"/>
        <w:jc w:val="left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2.采购项目名称及内容：</w:t>
      </w:r>
    </w:p>
    <w:p w14:paraId="329E5C9A">
      <w:pPr>
        <w:autoSpaceDE w:val="0"/>
        <w:autoSpaceDN w:val="0"/>
        <w:spacing w:line="360" w:lineRule="auto"/>
        <w:ind w:firstLine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zh-CN" w:eastAsia="zh-CN" w:bidi="ar-SA"/>
        </w:rPr>
      </w:pPr>
      <w:r>
        <w:rPr>
          <w:rFonts w:hint="eastAsia" w:ascii="宋体" w:hAnsi="宋体" w:cs="宋体"/>
          <w:color w:val="000000"/>
          <w:sz w:val="24"/>
          <w:szCs w:val="24"/>
          <w:lang w:val="zh-CN"/>
        </w:rPr>
        <w:t>2.1项目编号：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 w:bidi="ar-SA"/>
        </w:rPr>
        <w:t>61195425123203</w:t>
      </w:r>
    </w:p>
    <w:p w14:paraId="7C850E76">
      <w:pPr>
        <w:autoSpaceDE w:val="0"/>
        <w:autoSpaceDN w:val="0"/>
        <w:spacing w:line="360" w:lineRule="auto"/>
        <w:ind w:firstLine="200"/>
        <w:jc w:val="left"/>
        <w:rPr>
          <w:rFonts w:ascii="宋体" w:hAnsi="宋体" w:cs="宋体"/>
          <w:sz w:val="24"/>
          <w:szCs w:val="24"/>
          <w:lang w:val="zh-CN"/>
        </w:rPr>
      </w:pPr>
      <w:bookmarkStart w:id="13" w:name="_GoBack"/>
      <w:bookmarkEnd w:id="13"/>
      <w:r>
        <w:rPr>
          <w:rFonts w:hint="eastAsia" w:ascii="宋体" w:hAnsi="宋体" w:cs="宋体"/>
          <w:color w:val="000000"/>
          <w:sz w:val="24"/>
          <w:szCs w:val="24"/>
          <w:lang w:val="zh-CN"/>
        </w:rPr>
        <w:t>2.2项目名称：山东金岭矿业股份有限公司环境监测项目</w:t>
      </w:r>
    </w:p>
    <w:p w14:paraId="7B6784BB">
      <w:pPr>
        <w:autoSpaceDE w:val="0"/>
        <w:autoSpaceDN w:val="0"/>
        <w:spacing w:line="360" w:lineRule="auto"/>
        <w:ind w:firstLine="200"/>
        <w:jc w:val="left"/>
        <w:rPr>
          <w:rFonts w:ascii="宋体" w:hAnsi="宋体" w:cs="宋体"/>
          <w:color w:val="00000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  <w:t>2.3采购方式：竞争性谈判</w:t>
      </w:r>
    </w:p>
    <w:p w14:paraId="02D05053">
      <w:pPr>
        <w:autoSpaceDE w:val="0"/>
        <w:autoSpaceDN w:val="0"/>
        <w:spacing w:line="360" w:lineRule="auto"/>
        <w:ind w:firstLine="200"/>
        <w:jc w:val="left"/>
        <w:rPr>
          <w:rFonts w:hint="eastAsia" w:ascii="宋体" w:hAnsi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  <w:t>2.4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采购内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容</w:t>
      </w:r>
      <w:r>
        <w:rPr>
          <w:rFonts w:hint="eastAsia" w:ascii="宋体" w:hAnsi="宋体" w:cs="宋体"/>
          <w:color w:val="000000"/>
          <w:sz w:val="24"/>
          <w:szCs w:val="24"/>
          <w:lang w:val="zh-CN"/>
        </w:rPr>
        <w:t>：</w:t>
      </w:r>
      <w:bookmarkStart w:id="3" w:name="OLE_LINK5"/>
      <w:r>
        <w:rPr>
          <w:rFonts w:hint="eastAsia" w:ascii="宋体" w:hAnsi="宋体" w:cs="宋体"/>
          <w:color w:val="000000"/>
          <w:sz w:val="24"/>
          <w:szCs w:val="24"/>
          <w:lang w:val="zh-CN"/>
        </w:rPr>
        <w:t>根据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《排污单位自行监测技术指南总则》（HJ819-2017）</w:t>
      </w:r>
      <w:r>
        <w:rPr>
          <w:rFonts w:hint="eastAsia" w:ascii="宋体" w:hAnsi="宋体" w:cs="宋体"/>
          <w:color w:val="000000"/>
          <w:sz w:val="24"/>
          <w:szCs w:val="24"/>
          <w:lang w:val="zh-CN"/>
        </w:rPr>
        <w:t>等相关管理规范要求，山东金岭矿业股份有限公司、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淄博铁鹰球团制造有限公司、山东金召矿业有限公司</w:t>
      </w:r>
      <w:r>
        <w:rPr>
          <w:rFonts w:hint="eastAsia" w:ascii="宋体" w:hAnsi="宋体" w:cs="宋体"/>
          <w:color w:val="000000"/>
          <w:sz w:val="24"/>
          <w:szCs w:val="24"/>
          <w:lang w:val="zh-CN"/>
        </w:rPr>
        <w:t>需对废气、废水、土壤、噪声等污染物分别按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月度、</w:t>
      </w:r>
      <w:r>
        <w:rPr>
          <w:rFonts w:hint="eastAsia" w:ascii="宋体" w:hAnsi="宋体" w:cs="宋体"/>
          <w:color w:val="000000"/>
          <w:sz w:val="24"/>
          <w:szCs w:val="24"/>
          <w:lang w:val="zh-CN"/>
        </w:rPr>
        <w:t>季度、年度进行监测，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并出具检测报告，</w:t>
      </w:r>
      <w:r>
        <w:rPr>
          <w:rFonts w:hint="eastAsia" w:ascii="宋体" w:hAnsi="宋体" w:cs="宋体"/>
          <w:color w:val="000000"/>
          <w:sz w:val="24"/>
          <w:szCs w:val="24"/>
          <w:lang w:val="zh-CN"/>
        </w:rPr>
        <w:t>具体明细要求详见谈判文件</w:t>
      </w:r>
      <w:bookmarkEnd w:id="3"/>
      <w:r>
        <w:rPr>
          <w:rFonts w:hint="eastAsia" w:ascii="宋体" w:hAnsi="宋体" w:cs="宋体"/>
          <w:color w:val="000000"/>
          <w:sz w:val="24"/>
          <w:szCs w:val="24"/>
          <w:lang w:val="zh-CN"/>
        </w:rPr>
        <w:t>。</w:t>
      </w:r>
    </w:p>
    <w:p w14:paraId="5AFB6DBC">
      <w:pPr>
        <w:autoSpaceDE w:val="0"/>
        <w:autoSpaceDN w:val="0"/>
        <w:spacing w:line="360" w:lineRule="auto"/>
        <w:ind w:firstLine="200"/>
        <w:jc w:val="left"/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  <w:t>2.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  <w:t>服务期限：</w:t>
      </w:r>
      <w:bookmarkStart w:id="4" w:name="OLE_LINK3"/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2026年1月至2026年12月。</w:t>
      </w:r>
    </w:p>
    <w:p w14:paraId="3A154051">
      <w:pPr>
        <w:autoSpaceDE w:val="0"/>
        <w:autoSpaceDN w:val="0"/>
        <w:spacing w:line="360" w:lineRule="auto"/>
        <w:ind w:firstLine="200"/>
        <w:jc w:val="left"/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2.7报告交付时间：按月度、季度、年度监测结果交付</w:t>
      </w:r>
      <w:bookmarkEnd w:id="4"/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  <w:t>。</w:t>
      </w:r>
    </w:p>
    <w:p w14:paraId="75449D77">
      <w:pPr>
        <w:autoSpaceDE w:val="0"/>
        <w:autoSpaceDN w:val="0"/>
        <w:spacing w:line="360" w:lineRule="auto"/>
        <w:ind w:firstLine="200"/>
        <w:jc w:val="left"/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2.8服务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  <w:t>地点：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 w:eastAsia="zh-CN"/>
        </w:rPr>
        <w:t>山东金岭矿业股份有限公司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。</w:t>
      </w:r>
    </w:p>
    <w:p w14:paraId="74681546">
      <w:pPr>
        <w:snapToGrid w:val="0"/>
        <w:spacing w:line="360" w:lineRule="auto"/>
        <w:ind w:firstLine="202"/>
        <w:rPr>
          <w:rFonts w:ascii="宋体" w:hAnsi="宋体" w:cs="宋体"/>
          <w:b/>
          <w:color w:val="00000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highlight w:val="none"/>
          <w:lang w:val="zh-CN"/>
        </w:rPr>
        <w:t>3.谈判供应商资格要求：</w:t>
      </w:r>
    </w:p>
    <w:p w14:paraId="56E72605">
      <w:pPr>
        <w:autoSpaceDE w:val="0"/>
        <w:autoSpaceDN w:val="0"/>
        <w:spacing w:line="360" w:lineRule="auto"/>
        <w:ind w:firstLine="202"/>
        <w:jc w:val="left"/>
        <w:rPr>
          <w:rFonts w:hint="eastAsia" w:ascii="宋体" w:hAnsi="宋体" w:cs="宋体"/>
          <w:b w:val="0"/>
          <w:sz w:val="24"/>
          <w:szCs w:val="24"/>
          <w:lang w:val="zh-CN"/>
        </w:rPr>
      </w:pPr>
      <w:bookmarkStart w:id="5" w:name="OLE_LINK2"/>
      <w:bookmarkStart w:id="6" w:name="OLE_LINK7"/>
      <w:r>
        <w:rPr>
          <w:rFonts w:hint="eastAsia" w:ascii="宋体" w:hAnsi="宋体" w:cs="宋体"/>
          <w:b w:val="0"/>
          <w:sz w:val="24"/>
          <w:szCs w:val="24"/>
          <w:lang w:val="zh-CN"/>
        </w:rPr>
        <w:t>3.1在中华人民共和国注册并具有独立法人资格。</w:t>
      </w:r>
    </w:p>
    <w:p w14:paraId="3B376969">
      <w:pPr>
        <w:autoSpaceDE w:val="0"/>
        <w:autoSpaceDN w:val="0"/>
        <w:spacing w:line="360" w:lineRule="auto"/>
        <w:ind w:firstLine="202"/>
        <w:jc w:val="left"/>
        <w:rPr>
          <w:rFonts w:hint="eastAsia" w:ascii="宋体" w:hAnsi="宋体" w:cs="宋体"/>
          <w:b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cs="宋体"/>
          <w:b w:val="0"/>
          <w:sz w:val="24"/>
          <w:szCs w:val="24"/>
          <w:lang w:val="zh-CN"/>
        </w:rPr>
        <w:t>3.</w:t>
      </w:r>
      <w:r>
        <w:rPr>
          <w:rFonts w:hint="eastAsia" w:ascii="宋体" w:hAnsi="宋体" w:cs="宋体"/>
          <w:b w:val="0"/>
          <w:sz w:val="24"/>
          <w:szCs w:val="24"/>
          <w:highlight w:val="none"/>
          <w:lang w:val="zh-CN"/>
        </w:rPr>
        <w:t>2资质要求：</w:t>
      </w:r>
      <w:r>
        <w:rPr>
          <w:rFonts w:hint="eastAsia" w:ascii="宋体" w:hAnsi="宋体" w:cs="宋体"/>
          <w:b w:val="0"/>
          <w:sz w:val="24"/>
          <w:szCs w:val="24"/>
          <w:highlight w:val="none"/>
          <w:lang w:val="zh-CN" w:eastAsia="zh-CN"/>
        </w:rPr>
        <w:t>响应供应商应取得计量认证合格证书，须出具印有计量认证的CMA资质证明（</w:t>
      </w:r>
      <w:r>
        <w:rPr>
          <w:rFonts w:hint="eastAsia" w:ascii="宋体" w:hAnsi="宋体" w:cs="宋体"/>
          <w:b w:val="0"/>
          <w:sz w:val="24"/>
          <w:szCs w:val="24"/>
          <w:highlight w:val="none"/>
          <w:lang w:val="en-US" w:eastAsia="zh-CN"/>
        </w:rPr>
        <w:t>须附《通过资质认定-计量认证项目表（生态环境监测）》</w:t>
      </w:r>
      <w:r>
        <w:rPr>
          <w:rFonts w:hint="eastAsia" w:ascii="宋体" w:hAnsi="宋体" w:cs="宋体"/>
          <w:b w:val="0"/>
          <w:sz w:val="24"/>
          <w:szCs w:val="24"/>
          <w:highlight w:val="none"/>
          <w:lang w:val="zh-CN" w:eastAsia="zh-CN"/>
        </w:rPr>
        <w:t>）。</w:t>
      </w:r>
    </w:p>
    <w:p w14:paraId="63BD0AF0">
      <w:pPr>
        <w:autoSpaceDE w:val="0"/>
        <w:autoSpaceDN w:val="0"/>
        <w:spacing w:line="360" w:lineRule="auto"/>
        <w:ind w:firstLine="202"/>
        <w:jc w:val="left"/>
        <w:rPr>
          <w:rFonts w:hint="eastAsia" w:ascii="宋体" w:hAnsi="宋体" w:cs="宋体"/>
          <w:b w:val="0"/>
          <w:sz w:val="24"/>
          <w:szCs w:val="24"/>
          <w:lang w:val="zh-CN"/>
        </w:rPr>
      </w:pPr>
      <w:r>
        <w:rPr>
          <w:rFonts w:hint="eastAsia" w:ascii="宋体" w:hAnsi="宋体" w:cs="宋体"/>
          <w:b w:val="0"/>
          <w:sz w:val="24"/>
          <w:szCs w:val="24"/>
          <w:highlight w:val="none"/>
          <w:lang w:val="zh-CN"/>
        </w:rPr>
        <w:t>3.3业绩要求：谈判供应商应具有不低于</w:t>
      </w:r>
      <w:r>
        <w:rPr>
          <w:rFonts w:hint="eastAsia" w:ascii="宋体" w:hAnsi="宋体" w:cs="宋体"/>
          <w:b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 w:val="0"/>
          <w:sz w:val="24"/>
          <w:szCs w:val="24"/>
          <w:highlight w:val="none"/>
          <w:lang w:val="zh-CN" w:eastAsia="zh-CN"/>
        </w:rPr>
        <w:t>份环境检测项目的业绩</w:t>
      </w:r>
      <w:r>
        <w:rPr>
          <w:rFonts w:hint="eastAsia" w:ascii="宋体" w:hAnsi="宋体" w:cs="宋体"/>
          <w:b w:val="0"/>
          <w:sz w:val="24"/>
          <w:szCs w:val="24"/>
          <w:highlight w:val="none"/>
          <w:lang w:val="zh-CN"/>
        </w:rPr>
        <w:t>；</w:t>
      </w:r>
      <w:r>
        <w:rPr>
          <w:rFonts w:hint="eastAsia" w:ascii="宋体" w:hAnsi="宋体" w:cs="宋体"/>
          <w:b w:val="0"/>
          <w:sz w:val="24"/>
          <w:szCs w:val="24"/>
          <w:highlight w:val="none"/>
          <w:lang w:val="zh-CN" w:eastAsia="zh-CN"/>
        </w:rPr>
        <w:t>（以202</w:t>
      </w:r>
      <w:r>
        <w:rPr>
          <w:rFonts w:hint="eastAsia" w:ascii="宋体" w:hAnsi="宋体" w:cs="宋体"/>
          <w:b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 w:val="0"/>
          <w:sz w:val="24"/>
          <w:szCs w:val="24"/>
          <w:highlight w:val="none"/>
          <w:lang w:val="zh-CN" w:eastAsia="zh-CN"/>
        </w:rPr>
        <w:t>年1月至今</w:t>
      </w:r>
      <w:r>
        <w:rPr>
          <w:rFonts w:hint="eastAsia" w:ascii="宋体" w:hAnsi="宋体" w:cs="宋体"/>
          <w:b w:val="0"/>
          <w:sz w:val="24"/>
          <w:szCs w:val="24"/>
          <w:lang w:val="zh-CN" w:eastAsia="zh-CN"/>
        </w:rPr>
        <w:t>的合同为准，合同至少要包括：合同双方主体的基本信息页，尤其是数量一定要显示、合同约定工作内容页、合同签字页等）</w:t>
      </w:r>
      <w:r>
        <w:rPr>
          <w:rFonts w:hint="eastAsia" w:ascii="宋体" w:hAnsi="宋体" w:cs="宋体"/>
          <w:b w:val="0"/>
          <w:sz w:val="24"/>
          <w:szCs w:val="24"/>
          <w:lang w:val="zh-CN"/>
        </w:rPr>
        <w:t>。</w:t>
      </w:r>
    </w:p>
    <w:p w14:paraId="6A8A5F1B">
      <w:pPr>
        <w:autoSpaceDE w:val="0"/>
        <w:autoSpaceDN w:val="0"/>
        <w:spacing w:line="360" w:lineRule="auto"/>
        <w:ind w:firstLine="202"/>
        <w:jc w:val="left"/>
        <w:rPr>
          <w:rFonts w:hint="eastAsia" w:ascii="宋体" w:hAnsi="宋体" w:cs="宋体"/>
          <w:b w:val="0"/>
          <w:sz w:val="24"/>
          <w:szCs w:val="24"/>
          <w:lang w:val="zh-CN"/>
        </w:rPr>
      </w:pPr>
      <w:r>
        <w:rPr>
          <w:rFonts w:hint="eastAsia" w:ascii="宋体" w:hAnsi="宋体" w:cs="宋体"/>
          <w:b w:val="0"/>
          <w:sz w:val="24"/>
          <w:szCs w:val="24"/>
          <w:lang w:val="zh-CN"/>
        </w:rPr>
        <w:t>3.4</w:t>
      </w:r>
      <w:r>
        <w:rPr>
          <w:rFonts w:hint="eastAsia" w:ascii="宋体" w:hAnsi="宋体" w:cs="宋体"/>
          <w:b w:val="0"/>
          <w:sz w:val="24"/>
          <w:szCs w:val="24"/>
          <w:lang w:val="zh-CN" w:eastAsia="zh-CN"/>
        </w:rPr>
        <w:t>谈判供应商未被“信用中国”网站列入失信被执行人、重大税收违法失信主体；（须提供网络截图并加盖公司公章）。</w:t>
      </w:r>
    </w:p>
    <w:p w14:paraId="532D2678">
      <w:pPr>
        <w:autoSpaceDE w:val="0"/>
        <w:autoSpaceDN w:val="0"/>
        <w:spacing w:line="360" w:lineRule="auto"/>
        <w:ind w:firstLine="202"/>
        <w:jc w:val="left"/>
        <w:rPr>
          <w:rFonts w:hint="eastAsia" w:ascii="宋体" w:hAnsi="宋体" w:cs="宋体"/>
          <w:b w:val="0"/>
          <w:sz w:val="24"/>
          <w:szCs w:val="24"/>
          <w:lang w:val="zh-CN"/>
        </w:rPr>
      </w:pPr>
      <w:r>
        <w:rPr>
          <w:rFonts w:hint="eastAsia" w:ascii="宋体" w:hAnsi="宋体" w:cs="宋体"/>
          <w:b w:val="0"/>
          <w:sz w:val="24"/>
          <w:szCs w:val="24"/>
          <w:lang w:val="zh-CN" w:eastAsia="zh-CN"/>
        </w:rPr>
        <w:t>3.5谈判供应商财务状况良好，没有处于财产被没收、接管、破产或其他关、停、并、转的状态（须提供近三年（202</w:t>
      </w: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sz w:val="24"/>
          <w:szCs w:val="24"/>
          <w:lang w:val="zh-CN" w:eastAsia="zh-CN"/>
        </w:rPr>
        <w:t>/202</w:t>
      </w: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 w:val="0"/>
          <w:sz w:val="24"/>
          <w:szCs w:val="24"/>
          <w:lang w:val="zh-CN" w:eastAsia="zh-CN"/>
        </w:rPr>
        <w:t>/202</w:t>
      </w: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 w:val="0"/>
          <w:sz w:val="24"/>
          <w:szCs w:val="24"/>
          <w:lang w:val="zh-CN" w:eastAsia="zh-CN"/>
        </w:rPr>
        <w:t>）财务报表（完整会计年度资产负债表和损益表）或财务审计报告）；如近期成立的企业提供成立至今的财务报表或报告。</w:t>
      </w:r>
      <w:bookmarkEnd w:id="5"/>
    </w:p>
    <w:p w14:paraId="4A075A4B">
      <w:pPr>
        <w:autoSpaceDE w:val="0"/>
        <w:autoSpaceDN w:val="0"/>
        <w:spacing w:line="360" w:lineRule="auto"/>
        <w:ind w:firstLine="202"/>
        <w:jc w:val="left"/>
        <w:rPr>
          <w:rFonts w:hint="eastAsia" w:ascii="宋体" w:hAnsi="宋体" w:cs="宋体"/>
          <w:b/>
          <w:sz w:val="24"/>
          <w:szCs w:val="24"/>
          <w:lang w:val="zh-CN"/>
        </w:rPr>
      </w:pPr>
      <w:r>
        <w:rPr>
          <w:rFonts w:hint="eastAsia" w:ascii="宋体" w:hAnsi="宋体" w:cs="宋体"/>
          <w:b w:val="0"/>
          <w:sz w:val="24"/>
          <w:szCs w:val="24"/>
          <w:lang w:val="zh-CN"/>
        </w:rPr>
        <w:t>3.</w:t>
      </w:r>
      <w:r>
        <w:rPr>
          <w:rFonts w:hint="eastAsia" w:ascii="宋体" w:hAnsi="宋体" w:cs="宋体"/>
          <w:b w:val="0"/>
          <w:sz w:val="24"/>
          <w:szCs w:val="24"/>
          <w:lang w:val="zh-CN" w:eastAsia="zh-CN"/>
        </w:rPr>
        <w:t>6</w:t>
      </w:r>
      <w:r>
        <w:rPr>
          <w:rFonts w:hint="eastAsia" w:ascii="宋体" w:hAnsi="宋体" w:cs="宋体"/>
          <w:b w:val="0"/>
          <w:sz w:val="24"/>
          <w:szCs w:val="24"/>
          <w:lang w:val="zh-CN"/>
        </w:rPr>
        <w:t>本项目不接受联合体投标。</w:t>
      </w:r>
      <w:bookmarkEnd w:id="6"/>
    </w:p>
    <w:p w14:paraId="53E0C600">
      <w:pPr>
        <w:autoSpaceDE w:val="0"/>
        <w:autoSpaceDN w:val="0"/>
        <w:spacing w:line="360" w:lineRule="auto"/>
        <w:ind w:firstLine="202"/>
        <w:jc w:val="left"/>
        <w:rPr>
          <w:rFonts w:hint="eastAsia" w:ascii="宋体" w:hAnsi="宋体" w:cs="宋体"/>
          <w:b/>
          <w:sz w:val="24"/>
          <w:szCs w:val="24"/>
          <w:lang w:val="zh-CN"/>
        </w:rPr>
      </w:pPr>
      <w:r>
        <w:rPr>
          <w:rFonts w:hint="eastAsia" w:ascii="宋体" w:hAnsi="宋体" w:cs="宋体"/>
          <w:b/>
          <w:sz w:val="24"/>
          <w:szCs w:val="24"/>
          <w:lang w:val="zh-CN"/>
        </w:rPr>
        <w:t>4.谈判文件发售办法：</w:t>
      </w:r>
    </w:p>
    <w:p w14:paraId="2BC2221E">
      <w:pPr>
        <w:autoSpaceDE w:val="0"/>
        <w:autoSpaceDN w:val="0"/>
        <w:spacing w:line="360" w:lineRule="auto"/>
        <w:ind w:firstLine="202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4.1本项目实行网上报名，网上发售电子版谈判文件。凡有意参加投标者，请于</w:t>
      </w:r>
      <w:r>
        <w:rPr>
          <w:rFonts w:ascii="宋体" w:hAnsi="宋体" w:cs="宋体"/>
          <w:b/>
          <w:color w:val="FF0000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</w:rPr>
        <w:t>日至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</w:rPr>
        <w:t xml:space="preserve"> </w:t>
      </w:r>
      <w:r>
        <w:rPr>
          <w:rFonts w:ascii="宋体" w:hAnsi="宋体" w:cs="宋体"/>
          <w:b/>
          <w:color w:val="FF0000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sz w:val="24"/>
          <w:szCs w:val="24"/>
        </w:rPr>
        <w:t>登录山钢集团阳光购销平台（http://bams.shansteelgroup.com/）,报名并购买下载电子版谈判文件。</w:t>
      </w:r>
    </w:p>
    <w:p w14:paraId="4740B118">
      <w:pPr>
        <w:autoSpaceDE w:val="0"/>
        <w:autoSpaceDN w:val="0"/>
        <w:spacing w:line="360" w:lineRule="auto"/>
        <w:ind w:firstLine="202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4.2未注册供应商，请登录山钢集团阳光购销平台（</w:t>
      </w:r>
      <w:bookmarkStart w:id="7" w:name="OLE_LINK9"/>
      <w:r>
        <w:rPr>
          <w:rFonts w:hint="eastAsia" w:ascii="宋体" w:hAnsi="宋体" w:cs="宋体"/>
          <w:sz w:val="24"/>
          <w:szCs w:val="24"/>
        </w:rPr>
        <w:t>http://bams.shansteelgroup.com/</w:t>
      </w:r>
      <w:bookmarkEnd w:id="7"/>
      <w:r>
        <w:rPr>
          <w:rFonts w:hint="eastAsia" w:ascii="宋体" w:hAnsi="宋体" w:cs="宋体"/>
          <w:sz w:val="24"/>
          <w:szCs w:val="24"/>
        </w:rPr>
        <w:t>）,注册用户成功后，须修改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(必须先报名再交费）。</w:t>
      </w:r>
    </w:p>
    <w:p w14:paraId="62638051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4.3 谈判文件售价</w:t>
      </w:r>
      <w:r>
        <w:rPr>
          <w:rFonts w:hint="eastAsia" w:ascii="宋体" w:hAnsi="宋体" w:cs="宋体"/>
          <w:sz w:val="24"/>
          <w:szCs w:val="24"/>
          <w:highlight w:val="none"/>
          <w:u w:val="single"/>
        </w:rPr>
        <w:t xml:space="preserve"> 2</w:t>
      </w:r>
      <w:r>
        <w:rPr>
          <w:rFonts w:ascii="宋体" w:hAnsi="宋体" w:cs="宋体"/>
          <w:sz w:val="24"/>
          <w:szCs w:val="24"/>
          <w:highlight w:val="none"/>
          <w:u w:val="single"/>
        </w:rPr>
        <w:t>00</w:t>
      </w:r>
      <w:r>
        <w:rPr>
          <w:rFonts w:hint="eastAsia" w:ascii="宋体" w:hAnsi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元，售后不退。</w:t>
      </w:r>
      <w:r>
        <w:rPr>
          <w:rFonts w:hint="eastAsia" w:ascii="宋体" w:hAnsi="宋体" w:cs="宋体"/>
          <w:kern w:val="0"/>
          <w:sz w:val="24"/>
          <w:szCs w:val="24"/>
        </w:rPr>
        <w:t>从谈判供应商基本账户电汇或转账到采购人账户，并在银行汇款或转账备注栏中注明项目编号(后四位) 及款项性质（标书费）；否则，采购人有权不予确认，由此引起的后果由潜在谈判供应商承担。</w:t>
      </w:r>
    </w:p>
    <w:p w14:paraId="5CD2B183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采购人账户信息</w:t>
      </w:r>
    </w:p>
    <w:p w14:paraId="454E7767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账 户 名：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山东金岭矿业股份有限公司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</w:t>
      </w:r>
    </w:p>
    <w:p w14:paraId="2851AA00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eastAsia" w:ascii="宋体" w:hAnsi="宋体" w:cs="宋体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kern w:val="0"/>
          <w:sz w:val="24"/>
          <w:szCs w:val="24"/>
        </w:rPr>
        <w:t>银行账号：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1603065809201000694  </w:t>
      </w:r>
    </w:p>
    <w:p w14:paraId="3A72D03C">
      <w:pPr>
        <w:spacing w:line="360" w:lineRule="auto"/>
        <w:ind w:firstLine="42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开户银行：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中国工商银行股份有限公司淄博高新支行营业室</w:t>
      </w:r>
    </w:p>
    <w:p w14:paraId="6044A08F">
      <w:pPr>
        <w:autoSpaceDE w:val="0"/>
        <w:autoSpaceDN w:val="0"/>
        <w:adjustRightInd w:val="0"/>
        <w:spacing w:line="360" w:lineRule="auto"/>
        <w:ind w:left="0" w:right="0" w:firstLine="484" w:firstLineChars="202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4.4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缴纳</w:t>
      </w:r>
      <w:r>
        <w:rPr>
          <w:rFonts w:hint="eastAsia" w:ascii="宋体" w:hAnsi="宋体" w:cs="宋体"/>
          <w:kern w:val="0"/>
          <w:sz w:val="24"/>
          <w:szCs w:val="24"/>
        </w:rPr>
        <w:t>标书费后，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采购人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将在</w:t>
      </w:r>
      <w:r>
        <w:rPr>
          <w:rFonts w:hint="eastAsia" w:ascii="宋体" w:hAnsi="宋体" w:cs="宋体"/>
          <w:kern w:val="0"/>
          <w:sz w:val="24"/>
          <w:szCs w:val="24"/>
        </w:rPr>
        <w:t>二个工作日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内完成费用</w:t>
      </w:r>
      <w:r>
        <w:rPr>
          <w:rFonts w:hint="eastAsia" w:ascii="宋体" w:hAnsi="宋体" w:cs="宋体"/>
          <w:kern w:val="0"/>
          <w:sz w:val="24"/>
          <w:szCs w:val="24"/>
        </w:rPr>
        <w:t>确认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。确认完成后，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可登录</w:t>
      </w:r>
      <w:r>
        <w:rPr>
          <w:rFonts w:hint="eastAsia" w:ascii="宋体" w:hAnsi="宋体" w:cs="宋体"/>
          <w:kern w:val="0"/>
          <w:sz w:val="24"/>
          <w:szCs w:val="24"/>
        </w:rPr>
        <w:t>山钢集团阳光购销平台下载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谈判</w:t>
      </w:r>
      <w:r>
        <w:rPr>
          <w:rFonts w:hint="eastAsia" w:ascii="宋体" w:hAnsi="宋体" w:cs="宋体"/>
          <w:kern w:val="0"/>
          <w:sz w:val="24"/>
          <w:szCs w:val="24"/>
        </w:rPr>
        <w:t>文件。</w:t>
      </w:r>
    </w:p>
    <w:p w14:paraId="2FD8AE3C">
      <w:pPr>
        <w:autoSpaceDE w:val="0"/>
        <w:autoSpaceDN w:val="0"/>
        <w:adjustRightInd w:val="0"/>
        <w:spacing w:line="360" w:lineRule="auto"/>
        <w:ind w:left="0" w:right="0" w:firstLine="484" w:firstLineChars="202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4.5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如需开具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标书费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发票，须将开票信息（含单位名称、纳税人识别号、地址电话、开户行及账号）、发票类型（增值税专用发票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增值税普通发票）、费用转账记录等材料，发送至电子邮箱：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jlkyzbb@163.com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。</w:t>
      </w:r>
    </w:p>
    <w:p w14:paraId="29A27F3B">
      <w:pPr>
        <w:autoSpaceDE w:val="0"/>
        <w:autoSpaceDN w:val="0"/>
        <w:adjustRightInd w:val="0"/>
        <w:spacing w:line="360" w:lineRule="auto"/>
        <w:ind w:left="0" w:right="0" w:firstLine="484" w:firstLineChars="202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szCs w:val="24"/>
        </w:rPr>
        <w:t xml:space="preserve"> 本项目不接受未购买本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谈判</w:t>
      </w:r>
      <w:r>
        <w:rPr>
          <w:rFonts w:hint="eastAsia" w:ascii="宋体" w:hAnsi="宋体" w:cs="宋体"/>
          <w:kern w:val="0"/>
          <w:sz w:val="24"/>
          <w:szCs w:val="24"/>
        </w:rPr>
        <w:t>文件的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kern w:val="0"/>
          <w:sz w:val="24"/>
          <w:szCs w:val="24"/>
        </w:rPr>
        <w:t>投标。</w:t>
      </w:r>
    </w:p>
    <w:p w14:paraId="5EF8B5C3">
      <w:pPr>
        <w:autoSpaceDE w:val="0"/>
        <w:autoSpaceDN w:val="0"/>
        <w:spacing w:line="360" w:lineRule="auto"/>
        <w:ind w:firstLine="202"/>
        <w:jc w:val="left"/>
        <w:rPr>
          <w:rFonts w:hint="eastAsia" w:ascii="宋体" w:hAnsi="宋体" w:cs="宋体"/>
          <w:b/>
          <w:sz w:val="24"/>
          <w:szCs w:val="24"/>
          <w:lang w:val="zh-CN"/>
        </w:rPr>
      </w:pPr>
      <w:r>
        <w:rPr>
          <w:rFonts w:hint="eastAsia" w:ascii="宋体" w:hAnsi="宋体" w:cs="宋体"/>
          <w:b/>
          <w:sz w:val="24"/>
          <w:szCs w:val="24"/>
          <w:lang w:val="zh-CN"/>
        </w:rPr>
        <w:t>五、响应文件的递交</w:t>
      </w:r>
    </w:p>
    <w:p w14:paraId="3654803A">
      <w:pPr>
        <w:spacing w:line="360" w:lineRule="auto"/>
        <w:ind w:firstLine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5.1谈判响应文件递交截止时间（开标时间）、地点。</w:t>
      </w:r>
    </w:p>
    <w:p w14:paraId="02CFF4DC">
      <w:pPr>
        <w:spacing w:line="360" w:lineRule="auto"/>
        <w:ind w:firstLine="420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5.1.1谈判响应文件递交截止时间(开标时间)：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</w:rPr>
        <w:t xml:space="preserve"> </w:t>
      </w:r>
      <w:r>
        <w:rPr>
          <w:rFonts w:ascii="宋体" w:hAnsi="宋体" w:cs="宋体"/>
          <w:b/>
          <w:color w:val="FF0000"/>
          <w:sz w:val="24"/>
          <w:szCs w:val="24"/>
          <w:highlight w:val="none"/>
          <w:u w:val="single"/>
        </w:rPr>
        <w:t>20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</w:rPr>
        <w:t>2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</w:rPr>
        <w:t>时0分</w:t>
      </w:r>
    </w:p>
    <w:p w14:paraId="0C0ED439">
      <w:pPr>
        <w:spacing w:line="360" w:lineRule="auto"/>
        <w:ind w:firstLine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5.1.2开标地点: 山东金岭矿业股份有限公司</w:t>
      </w:r>
      <w:r>
        <w:rPr>
          <w:rFonts w:hint="eastAsia" w:ascii="宋体" w:hAnsi="宋体" w:cs="宋体"/>
          <w:sz w:val="24"/>
          <w:szCs w:val="24"/>
          <w:lang w:eastAsia="zh-CN"/>
        </w:rPr>
        <w:t>科创中心</w:t>
      </w:r>
      <w:r>
        <w:rPr>
          <w:rFonts w:hint="eastAsia" w:ascii="宋体" w:hAnsi="宋体" w:cs="宋体"/>
          <w:sz w:val="24"/>
          <w:szCs w:val="24"/>
        </w:rPr>
        <w:t>三楼开标室。</w:t>
      </w:r>
    </w:p>
    <w:p w14:paraId="562397BD">
      <w:pPr>
        <w:spacing w:line="360" w:lineRule="auto"/>
        <w:ind w:firstLine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5.2谈判供应商递交响应文件应按照谈判文件的要求进行。</w:t>
      </w:r>
    </w:p>
    <w:p w14:paraId="09860B43">
      <w:pPr>
        <w:spacing w:line="360" w:lineRule="auto"/>
        <w:ind w:firstLine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5.3逾期送达的、未送达指定地点的或者不按照谈判文件要求密封的响应文件，采购人将予以拒收。</w:t>
      </w:r>
    </w:p>
    <w:p w14:paraId="2353A10D">
      <w:pPr>
        <w:pageBreakBefore w:val="0"/>
        <w:wordWrap w:val="0"/>
        <w:autoSpaceDE/>
        <w:autoSpaceDN/>
        <w:bidi w:val="0"/>
        <w:snapToGrid/>
        <w:spacing w:line="360" w:lineRule="auto"/>
        <w:ind w:firstLine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 w:bidi="ar-SA"/>
        </w:rPr>
        <w:t>5.4本项目</w:t>
      </w: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 w:bidi="ar-SA"/>
        </w:rPr>
        <w:t>谈判响应供应商须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 w:bidi="ar-SA"/>
        </w:rPr>
        <w:t>参加现场谈判活动。</w:t>
      </w:r>
    </w:p>
    <w:p w14:paraId="619F5478">
      <w:pPr>
        <w:spacing w:line="360" w:lineRule="auto"/>
        <w:ind w:firstLine="422"/>
        <w:rPr>
          <w:rFonts w:hint="eastAsia" w:ascii="宋体" w:hAnsi="宋体" w:cs="宋体"/>
          <w:b/>
          <w:sz w:val="24"/>
          <w:szCs w:val="24"/>
        </w:rPr>
      </w:pPr>
      <w:bookmarkStart w:id="8" w:name="_Toc392227734"/>
      <w:bookmarkStart w:id="9" w:name="_Toc3041"/>
      <w:bookmarkStart w:id="10" w:name="_Toc20031"/>
      <w:r>
        <w:rPr>
          <w:rFonts w:hint="eastAsia" w:ascii="宋体" w:hAnsi="宋体" w:cs="宋体"/>
          <w:b/>
          <w:sz w:val="24"/>
          <w:szCs w:val="24"/>
        </w:rPr>
        <w:t>六、发布公告的媒介</w:t>
      </w:r>
      <w:bookmarkEnd w:id="8"/>
      <w:bookmarkEnd w:id="9"/>
      <w:bookmarkEnd w:id="10"/>
    </w:p>
    <w:p w14:paraId="1900D539">
      <w:pPr>
        <w:spacing w:line="360" w:lineRule="auto"/>
        <w:ind w:firstLine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本项目谈判公告在“山钢集团阳光购销平台（http://bams.shansteelgroup.com/）”发布。谈判公告将明确对谈判供应商的资格要求、发售谈判文件的日期和方式、投标、开标等事宜。</w:t>
      </w:r>
    </w:p>
    <w:p w14:paraId="4B6A4BF7">
      <w:pPr>
        <w:spacing w:line="360" w:lineRule="auto"/>
        <w:ind w:firstLine="422"/>
        <w:rPr>
          <w:rFonts w:hint="eastAsia" w:ascii="宋体" w:hAnsi="宋体" w:cs="宋体"/>
          <w:b/>
          <w:sz w:val="24"/>
          <w:szCs w:val="24"/>
        </w:rPr>
      </w:pPr>
      <w:bookmarkStart w:id="11" w:name="_Toc12142"/>
      <w:bookmarkStart w:id="12" w:name="_Toc27956"/>
      <w:r>
        <w:rPr>
          <w:rFonts w:hint="eastAsia" w:ascii="宋体" w:hAnsi="宋体" w:cs="宋体"/>
          <w:b/>
          <w:sz w:val="24"/>
          <w:szCs w:val="24"/>
        </w:rPr>
        <w:t>七、联系方式</w:t>
      </w:r>
      <w:bookmarkEnd w:id="11"/>
      <w:bookmarkEnd w:id="12"/>
    </w:p>
    <w:p w14:paraId="6B652FFE">
      <w:pPr>
        <w:spacing w:line="360" w:lineRule="auto"/>
        <w:ind w:firstLine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联系地址：淄博市张店区中埠镇铁鹰路29号。</w:t>
      </w:r>
    </w:p>
    <w:p w14:paraId="071178B9">
      <w:pPr>
        <w:pStyle w:val="4"/>
        <w:spacing w:line="360" w:lineRule="auto"/>
        <w:ind w:firstLine="42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电子邮箱: jlkyzbb@163.com</w:t>
      </w:r>
    </w:p>
    <w:p w14:paraId="78E16CCB">
      <w:pPr>
        <w:spacing w:line="360" w:lineRule="auto"/>
        <w:ind w:firstLine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咨询时间： 工作日  上午：8:30-11:45      下午：13:30-16:45</w:t>
      </w:r>
    </w:p>
    <w:tbl>
      <w:tblPr>
        <w:tblStyle w:val="6"/>
        <w:tblpPr w:leftFromText="180" w:rightFromText="180" w:vertAnchor="text" w:horzAnchor="margin" w:tblpXSpec="center" w:tblpY="210"/>
        <w:tblOverlap w:val="never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2268"/>
        <w:gridCol w:w="2977"/>
      </w:tblGrid>
      <w:tr w14:paraId="264DA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9" w:type="dxa"/>
            <w:vAlign w:val="center"/>
          </w:tcPr>
          <w:p w14:paraId="72730D03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0FF0E4CB">
            <w:pPr>
              <w:spacing w:line="440" w:lineRule="exact"/>
              <w:ind w:firstLine="16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业务</w:t>
            </w:r>
          </w:p>
        </w:tc>
        <w:tc>
          <w:tcPr>
            <w:tcW w:w="2268" w:type="dxa"/>
            <w:vAlign w:val="center"/>
          </w:tcPr>
          <w:p w14:paraId="7177AC30">
            <w:pPr>
              <w:spacing w:line="440" w:lineRule="exact"/>
              <w:ind w:firstLine="16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977" w:type="dxa"/>
            <w:vAlign w:val="center"/>
          </w:tcPr>
          <w:p w14:paraId="4655041D">
            <w:pPr>
              <w:spacing w:line="440" w:lineRule="exact"/>
              <w:ind w:firstLine="16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</w:t>
            </w:r>
          </w:p>
        </w:tc>
      </w:tr>
      <w:tr w14:paraId="14358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vAlign w:val="center"/>
          </w:tcPr>
          <w:p w14:paraId="1BDEEB22">
            <w:pPr>
              <w:spacing w:line="440" w:lineRule="exact"/>
              <w:ind w:left="-25" w:leftChars="-25" w:hanging="28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3E2AEEF">
            <w:pPr>
              <w:spacing w:line="440" w:lineRule="exact"/>
              <w:ind w:left="-4" w:leftChars="-2" w:firstLine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投标咨询</w:t>
            </w:r>
          </w:p>
        </w:tc>
        <w:tc>
          <w:tcPr>
            <w:tcW w:w="2268" w:type="dxa"/>
            <w:vAlign w:val="center"/>
          </w:tcPr>
          <w:p w14:paraId="4B9D1464">
            <w:pPr>
              <w:spacing w:line="440" w:lineRule="exact"/>
              <w:ind w:left="-4" w:leftChars="-2" w:firstLine="16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王先生/宫先生</w:t>
            </w:r>
          </w:p>
        </w:tc>
        <w:tc>
          <w:tcPr>
            <w:tcW w:w="2977" w:type="dxa"/>
            <w:vAlign w:val="center"/>
          </w:tcPr>
          <w:p w14:paraId="715FE37F">
            <w:pPr>
              <w:spacing w:line="440" w:lineRule="exact"/>
              <w:ind w:left="-4" w:leftChars="-2" w:firstLine="16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0533-3088212</w:t>
            </w:r>
          </w:p>
        </w:tc>
      </w:tr>
      <w:tr w14:paraId="44D24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vAlign w:val="center"/>
          </w:tcPr>
          <w:p w14:paraId="4F228D3E">
            <w:pPr>
              <w:spacing w:line="440" w:lineRule="exact"/>
              <w:ind w:left="-25" w:leftChars="-25" w:hanging="28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031A4F39">
            <w:pPr>
              <w:spacing w:line="440" w:lineRule="exact"/>
              <w:ind w:left="-4" w:leftChars="-2" w:firstLine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商务咨询</w:t>
            </w:r>
          </w:p>
        </w:tc>
        <w:tc>
          <w:tcPr>
            <w:tcW w:w="2268" w:type="dxa"/>
            <w:vAlign w:val="center"/>
          </w:tcPr>
          <w:p w14:paraId="309BAEF3">
            <w:pPr>
              <w:spacing w:line="440" w:lineRule="exact"/>
              <w:ind w:left="-4" w:leftChars="-2" w:firstLine="16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李先生</w:t>
            </w:r>
          </w:p>
        </w:tc>
        <w:tc>
          <w:tcPr>
            <w:tcW w:w="2977" w:type="dxa"/>
            <w:vAlign w:val="center"/>
          </w:tcPr>
          <w:p w14:paraId="173B3188">
            <w:pPr>
              <w:spacing w:line="440" w:lineRule="exact"/>
              <w:ind w:left="-4" w:leftChars="-2" w:firstLine="16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0533-3089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567</w:t>
            </w:r>
          </w:p>
        </w:tc>
      </w:tr>
      <w:tr w14:paraId="3398F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vAlign w:val="center"/>
          </w:tcPr>
          <w:p w14:paraId="29FD32E1">
            <w:pPr>
              <w:spacing w:line="440" w:lineRule="exact"/>
              <w:ind w:left="-25" w:leftChars="-25" w:hanging="28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35DF7B9F">
            <w:pPr>
              <w:spacing w:line="440" w:lineRule="exact"/>
              <w:ind w:left="-4" w:leftChars="-2" w:firstLine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技术咨询</w:t>
            </w:r>
          </w:p>
        </w:tc>
        <w:tc>
          <w:tcPr>
            <w:tcW w:w="2268" w:type="dxa"/>
            <w:vAlign w:val="center"/>
          </w:tcPr>
          <w:p w14:paraId="63B130BD">
            <w:pPr>
              <w:spacing w:line="440" w:lineRule="exact"/>
              <w:ind w:left="-4" w:leftChars="-2" w:firstLine="16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sz w:val="24"/>
                <w:szCs w:val="24"/>
              </w:rPr>
              <w:t>先生</w:t>
            </w:r>
          </w:p>
        </w:tc>
        <w:tc>
          <w:tcPr>
            <w:tcW w:w="2977" w:type="dxa"/>
            <w:vAlign w:val="center"/>
          </w:tcPr>
          <w:p w14:paraId="649D2C6E">
            <w:pPr>
              <w:spacing w:line="440" w:lineRule="exact"/>
              <w:ind w:left="-4" w:leftChars="-2" w:firstLine="16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0533-3089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567</w:t>
            </w:r>
          </w:p>
        </w:tc>
      </w:tr>
      <w:tr w14:paraId="421BB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vAlign w:val="center"/>
          </w:tcPr>
          <w:p w14:paraId="09FE4119">
            <w:pPr>
              <w:spacing w:line="440" w:lineRule="exact"/>
              <w:ind w:left="-25" w:leftChars="-25" w:hanging="28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01D37901">
            <w:pPr>
              <w:spacing w:line="440" w:lineRule="exact"/>
              <w:ind w:left="-4" w:leftChars="-2" w:firstLine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监督</w:t>
            </w:r>
          </w:p>
        </w:tc>
        <w:tc>
          <w:tcPr>
            <w:tcW w:w="2268" w:type="dxa"/>
            <w:vAlign w:val="center"/>
          </w:tcPr>
          <w:p w14:paraId="21DEFA88">
            <w:pPr>
              <w:spacing w:line="440" w:lineRule="exact"/>
              <w:ind w:left="-4" w:leftChars="-2" w:firstLine="16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88FA019">
            <w:pPr>
              <w:spacing w:line="440" w:lineRule="exact"/>
              <w:ind w:left="-4" w:leftChars="-2" w:firstLine="16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0533-3089311</w:t>
            </w:r>
          </w:p>
        </w:tc>
      </w:tr>
    </w:tbl>
    <w:p w14:paraId="64BB541E">
      <w:pPr>
        <w:rPr>
          <w:lang w:val="zh-CN"/>
        </w:rPr>
      </w:pPr>
      <w:r>
        <w:br w:type="page"/>
      </w:r>
    </w:p>
    <w:p w14:paraId="584CE3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F1E30"/>
    <w:rsid w:val="3EBF1E30"/>
    <w:rsid w:val="713A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nhideWhenUsed="0" w:uiPriority="1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28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6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7"/>
    <w:pPr>
      <w:spacing w:before="340" w:after="330" w:line="578" w:lineRule="auto"/>
      <w:outlineLvl w:val="0"/>
    </w:pPr>
    <w:rPr>
      <w:b/>
      <w:sz w:val="30"/>
      <w:szCs w:val="30"/>
    </w:rPr>
  </w:style>
  <w:style w:type="paragraph" w:styleId="2">
    <w:name w:val="heading 4"/>
    <w:basedOn w:val="1"/>
    <w:next w:val="1"/>
    <w:qFormat/>
    <w:uiPriority w:val="10"/>
    <w:pPr>
      <w:spacing w:before="280" w:after="290" w:line="376" w:lineRule="auto"/>
      <w:outlineLvl w:val="3"/>
    </w:pPr>
    <w:rPr>
      <w:rFonts w:ascii="Arial" w:hAnsi="Arial" w:eastAsia="黑体"/>
      <w:b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160"/>
    <w:rPr>
      <w:rFonts w:ascii="宋体" w:hAnsi="Arial"/>
      <w:sz w:val="28"/>
      <w:szCs w:val="28"/>
    </w:rPr>
  </w:style>
  <w:style w:type="paragraph" w:styleId="5">
    <w:name w:val="toc 1"/>
    <w:basedOn w:val="1"/>
    <w:next w:val="1"/>
    <w:qFormat/>
    <w:uiPriority w:val="28"/>
    <w:pPr>
      <w:spacing w:before="120" w:after="120"/>
      <w:jc w:val="left"/>
    </w:pPr>
    <w:rPr>
      <w:caps/>
    </w:rPr>
  </w:style>
  <w:style w:type="character" w:styleId="8">
    <w:name w:val="FollowedHyperlink"/>
    <w:basedOn w:val="7"/>
    <w:uiPriority w:val="0"/>
    <w:rPr>
      <w:color w:val="4371B7"/>
      <w:u w:val="single"/>
    </w:rPr>
  </w:style>
  <w:style w:type="character" w:styleId="9">
    <w:name w:val="Hyperlink"/>
    <w:basedOn w:val="7"/>
    <w:uiPriority w:val="0"/>
    <w:rPr>
      <w:color w:val="4371B7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1640</Words>
  <Characters>1983</Characters>
  <Lines>0</Lines>
  <Paragraphs>0</Paragraphs>
  <TotalTime>0</TotalTime>
  <ScaleCrop>false</ScaleCrop>
  <LinksUpToDate>false</LinksUpToDate>
  <CharactersWithSpaces>2029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2025-12-22T07:51:00Z</dcterms:created>
  <dc:creator>李蓬修</dc:creator>
  <cp:lastModifiedBy>李蓬修</cp:lastModifiedBy>
  <dcterms:modified xsi:type="dcterms:W3CDTF">2025-12-31T06:42:14Z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0A51D9B4B09843C1806004EEB2199D1E_11</vt:lpwstr>
  </property>
  <property fmtid="{D5CDD505-2E9C-101B-9397-08002B2CF9AE}" pid="4" name="KSOTemplateDocerSaveRecord">
    <vt:lpwstr>eyJoZGlkIjoiNDY2OWEwZTBjZGQ4YmRlMDVkMWYxODY0NmIxOWU5ODUiLCJ1c2VySWQiOiIxNDg4NjUxMjU2In0=</vt:lpwstr>
  </property>
</Properties>
</file>